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127" w:rsidRPr="000F4744" w:rsidRDefault="00A8325C" w:rsidP="00057127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 w:rsidR="00984305">
        <w:rPr>
          <w:b/>
        </w:rPr>
        <w:t xml:space="preserve"> </w:t>
      </w:r>
    </w:p>
    <w:p w:rsidR="003F7DAD" w:rsidRDefault="00C86F67" w:rsidP="00A8325C">
      <w:pPr>
        <w:widowControl w:val="0"/>
        <w:jc w:val="center"/>
        <w:rPr>
          <w:b/>
        </w:rPr>
      </w:pPr>
      <w:r>
        <w:rPr>
          <w:b/>
        </w:rPr>
        <w:t>главного</w:t>
      </w:r>
      <w:r w:rsidR="003F7DAD">
        <w:rPr>
          <w:b/>
        </w:rPr>
        <w:t xml:space="preserve"> </w:t>
      </w:r>
      <w:r w:rsidR="009B76FF">
        <w:rPr>
          <w:b/>
        </w:rPr>
        <w:t xml:space="preserve">государственного налогового инспектора </w:t>
      </w:r>
      <w:r w:rsidR="00A8325C" w:rsidRPr="000F4744">
        <w:rPr>
          <w:b/>
        </w:rPr>
        <w:t>отдела</w:t>
      </w:r>
      <w:r w:rsidR="003F7DAD">
        <w:rPr>
          <w:b/>
        </w:rPr>
        <w:t xml:space="preserve"> </w:t>
      </w:r>
    </w:p>
    <w:p w:rsidR="00A8325C" w:rsidRPr="000F4744" w:rsidRDefault="009B76FF" w:rsidP="00A8325C">
      <w:pPr>
        <w:widowControl w:val="0"/>
        <w:jc w:val="center"/>
        <w:rPr>
          <w:b/>
        </w:rPr>
      </w:pPr>
      <w:r>
        <w:rPr>
          <w:b/>
        </w:rPr>
        <w:t>досудебного урегулирования налоговых споров</w:t>
      </w:r>
      <w:r w:rsidR="00A8325C" w:rsidRPr="000F4744">
        <w:rPr>
          <w:b/>
        </w:rPr>
        <w:t xml:space="preserve"> </w:t>
      </w:r>
    </w:p>
    <w:p w:rsidR="00A8325C" w:rsidRDefault="00A8325C" w:rsidP="005922C5">
      <w:pPr>
        <w:widowControl w:val="0"/>
        <w:jc w:val="both"/>
        <w:rPr>
          <w:sz w:val="28"/>
          <w:szCs w:val="28"/>
        </w:rPr>
      </w:pPr>
    </w:p>
    <w:p w:rsidR="009B76FF" w:rsidRPr="009B76FF" w:rsidRDefault="000005B6" w:rsidP="009B76FF">
      <w:pPr>
        <w:autoSpaceDE w:val="0"/>
        <w:autoSpaceDN w:val="0"/>
        <w:adjustRightInd w:val="0"/>
        <w:ind w:firstLine="540"/>
        <w:jc w:val="both"/>
      </w:pPr>
      <w:r>
        <w:t xml:space="preserve"> </w:t>
      </w:r>
      <w:r w:rsidR="00A8325C" w:rsidRPr="00984305">
        <w:t xml:space="preserve"> </w:t>
      </w:r>
      <w:bookmarkStart w:id="0" w:name="_GoBack"/>
      <w:r w:rsidR="002D2E88" w:rsidRPr="009B76FF">
        <w:t xml:space="preserve">1. </w:t>
      </w:r>
      <w:r w:rsidR="009B76FF" w:rsidRPr="009B76FF">
        <w:t xml:space="preserve">В целях реализации задач и функций, возложенных на отдел досудебного урегулирования, главный государственный налоговый инспектор обязан: </w:t>
      </w:r>
    </w:p>
    <w:p w:rsidR="009B76FF" w:rsidRPr="009B76FF" w:rsidRDefault="009B76FF" w:rsidP="009B76FF">
      <w:pPr>
        <w:pStyle w:val="a3"/>
      </w:pPr>
      <w:r w:rsidRPr="009B76FF">
        <w:t>- рассматривать жалобы юридических и физических лиц на акты нижестоящих налоговых органов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Федерации;</w:t>
      </w:r>
    </w:p>
    <w:p w:rsidR="009B76FF" w:rsidRPr="009B76FF" w:rsidRDefault="009B76FF" w:rsidP="009B76FF">
      <w:pPr>
        <w:pStyle w:val="a3"/>
      </w:pPr>
      <w:r w:rsidRPr="009B76FF">
        <w:t>- подготавливать проекты решений по результатам рассмотрения жалоб физических и юридически лиц;</w:t>
      </w:r>
    </w:p>
    <w:p w:rsidR="009B76FF" w:rsidRPr="009B76FF" w:rsidRDefault="009B76FF" w:rsidP="009B76FF">
      <w:pPr>
        <w:pStyle w:val="a3"/>
      </w:pPr>
      <w:r w:rsidRPr="009B76FF">
        <w:t>- рассматривать возражения (разногласия, налогоплательщиков (налоговых агентов, плательщиков сборов) по актам повторных выездных проверок, назначенных и проведенных управлением;</w:t>
      </w:r>
    </w:p>
    <w:p w:rsidR="009B76FF" w:rsidRPr="009B76FF" w:rsidRDefault="009B76FF" w:rsidP="009B76FF">
      <w:pPr>
        <w:pStyle w:val="a3"/>
      </w:pPr>
      <w:r w:rsidRPr="009B76FF">
        <w:t>- координировать работу по рассмотрению возражений (разногласий) налогоплательщиков (налоговых агентов, плательщиков сборов) на акты налоговых органов;</w:t>
      </w:r>
    </w:p>
    <w:p w:rsidR="009B76FF" w:rsidRPr="009B76FF" w:rsidRDefault="009B76FF" w:rsidP="009B76FF">
      <w:pPr>
        <w:pStyle w:val="a3"/>
      </w:pPr>
      <w:r w:rsidRPr="009B76FF">
        <w:t>- подготавливать по запросу ФНС России заключения по жалобам физических и юридических лиц;</w:t>
      </w:r>
    </w:p>
    <w:p w:rsidR="009B76FF" w:rsidRPr="009B76FF" w:rsidRDefault="009B76FF" w:rsidP="009B76FF">
      <w:pPr>
        <w:pStyle w:val="a3"/>
      </w:pPr>
      <w:r w:rsidRPr="009B76FF">
        <w:t>- подготавливать запросы в Федеральную налоговую службу и иные государственные органы вопросам применения законодательства Российской Федерации;</w:t>
      </w:r>
    </w:p>
    <w:p w:rsidR="009B76FF" w:rsidRPr="009B76FF" w:rsidRDefault="009B76FF" w:rsidP="009B76FF">
      <w:pPr>
        <w:pStyle w:val="a3"/>
      </w:pPr>
      <w:r w:rsidRPr="009B76FF">
        <w:t>- рассматривать запросы Инспекций по процедуре рассмотрения возражений и налоговых споров во внесудебном порядке;</w:t>
      </w:r>
    </w:p>
    <w:p w:rsidR="009B76FF" w:rsidRPr="009B76FF" w:rsidRDefault="009B76FF" w:rsidP="009B76FF">
      <w:pPr>
        <w:pStyle w:val="a3"/>
      </w:pPr>
      <w:r w:rsidRPr="009B76FF">
        <w:t>- вести информационные ресурсы (в том числе составление отчетности) по направлению досудебного урегулирования налоговых споров;</w:t>
      </w:r>
    </w:p>
    <w:p w:rsidR="009B76FF" w:rsidRPr="009B76FF" w:rsidRDefault="009B76FF" w:rsidP="009B76FF">
      <w:pPr>
        <w:pStyle w:val="a3"/>
      </w:pPr>
      <w:r w:rsidRPr="009B76FF"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9B76FF" w:rsidRPr="009B76FF" w:rsidRDefault="009B76FF" w:rsidP="009B76FF">
      <w:pPr>
        <w:pStyle w:val="a3"/>
      </w:pPr>
      <w:r w:rsidRPr="009B76FF">
        <w:t>- участвовать в разработке законодательных и иных нормативных актов, относящихся к компетенции отдела;</w:t>
      </w:r>
    </w:p>
    <w:p w:rsidR="009B76FF" w:rsidRPr="009B76FF" w:rsidRDefault="009B76FF" w:rsidP="009B76FF">
      <w:pPr>
        <w:pStyle w:val="a3"/>
      </w:pPr>
      <w:r w:rsidRPr="009B76FF">
        <w:t>- разрабатывать рекомендации и указания Управления в части вопросов, относящихся к компетенции отдела;</w:t>
      </w:r>
    </w:p>
    <w:p w:rsidR="009B76FF" w:rsidRPr="009B76FF" w:rsidRDefault="009B76FF" w:rsidP="009B76FF">
      <w:pPr>
        <w:pStyle w:val="a3"/>
      </w:pPr>
      <w:r w:rsidRPr="009B76FF">
        <w:t>- участвовать в обучении работников, проведении совещаний, семинаров, оказании содействия Инспекциям по вопросам, входящим в компетенцию отдела;</w:t>
      </w:r>
    </w:p>
    <w:p w:rsidR="009B76FF" w:rsidRPr="009B76FF" w:rsidRDefault="009B76FF" w:rsidP="009B76FF">
      <w:pPr>
        <w:pStyle w:val="a3"/>
      </w:pPr>
      <w:r w:rsidRPr="009B76FF">
        <w:t>- соблюдать сроки исполнения документов, заданий, поручений руководства;</w:t>
      </w:r>
    </w:p>
    <w:p w:rsidR="009B76FF" w:rsidRPr="009B76FF" w:rsidRDefault="009B76FF" w:rsidP="009B76FF">
      <w:pPr>
        <w:pStyle w:val="a3"/>
      </w:pPr>
      <w:r w:rsidRPr="009B76FF">
        <w:t>- при составлении проектов документов обеспечивать четкость, грамотность редакции использования юридической терминологии;</w:t>
      </w:r>
    </w:p>
    <w:p w:rsidR="009B76FF" w:rsidRPr="009B76FF" w:rsidRDefault="009B76FF" w:rsidP="009B76FF">
      <w:pPr>
        <w:pStyle w:val="a3"/>
      </w:pPr>
      <w:r w:rsidRPr="009B76FF"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9B76FF" w:rsidRPr="009B76FF" w:rsidRDefault="009B76FF" w:rsidP="009B76FF">
      <w:pPr>
        <w:pStyle w:val="a3"/>
      </w:pPr>
      <w:r w:rsidRPr="009B76FF">
        <w:rPr>
          <w:spacing w:val="-2"/>
        </w:rPr>
        <w:t>- соблюдать установленную в Управлении субординацию, соблюдать правила</w:t>
      </w:r>
      <w:r w:rsidRPr="009B76FF">
        <w:t xml:space="preserve"> служебного распорядка, правила делового общения и нормы служебного этикета;</w:t>
      </w:r>
    </w:p>
    <w:p w:rsidR="009B76FF" w:rsidRPr="009B76FF" w:rsidRDefault="009B76FF" w:rsidP="009B76FF">
      <w:pPr>
        <w:pStyle w:val="a3"/>
      </w:pPr>
      <w:r w:rsidRPr="009B76FF">
        <w:t>- обеспечивать сохранность служебного удостоверения;</w:t>
      </w:r>
    </w:p>
    <w:p w:rsidR="009B76FF" w:rsidRPr="009B76FF" w:rsidRDefault="009B76FF" w:rsidP="009B76FF">
      <w:pPr>
        <w:pStyle w:val="a3"/>
      </w:pPr>
      <w:r w:rsidRPr="009B76FF">
        <w:t>- осуществлять иные поручения руководства в соответствии с положениями об отделе и Управлении.</w:t>
      </w:r>
    </w:p>
    <w:p w:rsidR="002D2E88" w:rsidRPr="009B76FF" w:rsidRDefault="002D2E88" w:rsidP="009B76FF">
      <w:pPr>
        <w:widowControl w:val="0"/>
        <w:suppressAutoHyphens/>
        <w:jc w:val="both"/>
      </w:pPr>
    </w:p>
    <w:p w:rsidR="002D2E88" w:rsidRPr="009B76FF" w:rsidRDefault="002D2E88" w:rsidP="00D56A09">
      <w:pPr>
        <w:autoSpaceDE w:val="0"/>
        <w:autoSpaceDN w:val="0"/>
        <w:adjustRightInd w:val="0"/>
        <w:jc w:val="both"/>
      </w:pPr>
      <w:r w:rsidRPr="009B76FF">
        <w:t>2. Профессиональный уровень:</w:t>
      </w:r>
    </w:p>
    <w:p w:rsidR="009B76FF" w:rsidRPr="009B76FF" w:rsidRDefault="002D2E88" w:rsidP="009B76FF">
      <w:pPr>
        <w:autoSpaceDE w:val="0"/>
        <w:autoSpaceDN w:val="0"/>
        <w:adjustRightInd w:val="0"/>
        <w:spacing w:line="235" w:lineRule="auto"/>
        <w:jc w:val="both"/>
      </w:pPr>
      <w:r w:rsidRPr="009B76FF">
        <w:t xml:space="preserve">2.1. </w:t>
      </w:r>
      <w:r w:rsidR="009B76FF" w:rsidRPr="009B76FF">
        <w:t xml:space="preserve">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</w:t>
      </w:r>
      <w:r w:rsidR="009B76FF" w:rsidRPr="009B76FF">
        <w:lastRenderedPageBreak/>
        <w:t>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D2E88" w:rsidRPr="009B76FF" w:rsidRDefault="002D2E88" w:rsidP="009B76FF">
      <w:pPr>
        <w:widowControl w:val="0"/>
        <w:jc w:val="both"/>
      </w:pPr>
    </w:p>
    <w:p w:rsidR="002D2E88" w:rsidRPr="009B76FF" w:rsidRDefault="002D2E88" w:rsidP="009B76FF">
      <w:pPr>
        <w:autoSpaceDE w:val="0"/>
        <w:autoSpaceDN w:val="0"/>
        <w:adjustRightInd w:val="0"/>
        <w:jc w:val="both"/>
      </w:pPr>
      <w:r w:rsidRPr="009B76FF">
        <w:t>2.2. Наличие профессиональных знаний:</w:t>
      </w:r>
    </w:p>
    <w:p w:rsidR="002D2E88" w:rsidRPr="009B76FF" w:rsidRDefault="002D2E88" w:rsidP="009B76FF">
      <w:pPr>
        <w:widowControl w:val="0"/>
        <w:jc w:val="both"/>
      </w:pPr>
      <w:r w:rsidRPr="009B76FF">
        <w:t xml:space="preserve">В сфере законодательства Российской Федерации: 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</w:pPr>
      <w:r w:rsidRPr="009B76FF">
        <w:t>- Конституция Российской Федерации;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</w:pPr>
      <w:r w:rsidRPr="009B76FF">
        <w:t>- Налоговый кодекс Российской Федерации;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</w:pPr>
      <w:r w:rsidRPr="009B76FF">
        <w:t>- Закон Российской Федерации от 21 марта 1991 г. № 943-1 «О налоговых органах Российской Федерации»;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</w:pPr>
      <w:r w:rsidRPr="009B76FF">
        <w:t>- Федеральный закон от 27 июля 2004 г. № 79-ФЗ «О государственной гражданской службе Российской Федерации»;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</w:pPr>
      <w:r w:rsidRPr="009B76FF">
        <w:t>- Федеральный закон от 25 декабря 2008 г. № 273-ФЗ «О противодействии коррупции»;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</w:pPr>
      <w:r w:rsidRPr="009B76FF">
        <w:t>- 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  <w:outlineLvl w:val="2"/>
      </w:pPr>
      <w:r w:rsidRPr="009B76FF">
        <w:t>- Федеральный закон от 2 мая 2006 г. № 59-ФЗ «О порядке рассмотрения обращений граждан Российской Федерации»;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  <w:outlineLvl w:val="2"/>
      </w:pPr>
      <w:r w:rsidRPr="009B76FF">
        <w:t xml:space="preserve">-   Федеральный закон от 27 июля 2010 г. № 210-ФЗ «Об организации 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  <w:outlineLvl w:val="2"/>
      </w:pPr>
      <w:r w:rsidRPr="009B76FF">
        <w:t>предоставления государственных и муниципальных услуг»;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  <w:outlineLvl w:val="2"/>
      </w:pPr>
      <w:r w:rsidRPr="009B76FF">
        <w:t>- Федеральный закон Российской Федерации от 27 июля 2006 г. № 152-ФЗ «О персональных данных»;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  <w:outlineLvl w:val="2"/>
      </w:pPr>
      <w:r w:rsidRPr="009B76FF">
        <w:t xml:space="preserve">- Указ Президента Российской Федерации от 7 мая 2012 г. № 601 </w:t>
      </w:r>
      <w:r w:rsidRPr="009B76FF">
        <w:br/>
        <w:t>«Об основных направлениях совершенствования системы государственного управления»;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  <w:outlineLvl w:val="2"/>
      </w:pPr>
      <w:r w:rsidRPr="009B76FF">
        <w:t>-  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  <w:outlineLvl w:val="2"/>
      </w:pPr>
      <w:r w:rsidRPr="009B76FF">
        <w:t>-  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9B76FF">
        <w:t>Росатом</w:t>
      </w:r>
      <w:proofErr w:type="spellEnd"/>
      <w:r w:rsidRPr="009B76FF">
        <w:t>» и ее должностных лиц»;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  <w:outlineLvl w:val="2"/>
      </w:pPr>
      <w:r w:rsidRPr="009B76FF">
        <w:t xml:space="preserve">- Приказ ФНС России от 13 февраля 2013 г. № ММВ-7-9/78@ </w:t>
      </w:r>
      <w:r w:rsidRPr="009B76FF">
        <w:br/>
        <w:t>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  <w:outlineLvl w:val="2"/>
      </w:pPr>
      <w:r w:rsidRPr="009B76FF">
        <w:t xml:space="preserve">- Кодекс Российской Федерации об административных правонарушениях </w:t>
      </w:r>
      <w:r w:rsidRPr="009B76FF">
        <w:br/>
        <w:t>от 30 декабря 2001 г. № 195-ФЗ.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  <w:outlineLvl w:val="2"/>
      </w:pPr>
      <w:r w:rsidRPr="009B76FF"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  <w:outlineLvl w:val="2"/>
      </w:pPr>
      <w:r w:rsidRPr="009B76FF">
        <w:t xml:space="preserve">Иные профессиональные знания: 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  <w:outlineLvl w:val="2"/>
      </w:pPr>
      <w:r w:rsidRPr="009B76FF">
        <w:t>- основы экономики, финансов и кредита, бухгалтерского и налогового учета;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  <w:outlineLvl w:val="2"/>
      </w:pPr>
      <w:r w:rsidRPr="009B76FF">
        <w:t>- основы налогообложения;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  <w:outlineLvl w:val="2"/>
      </w:pPr>
      <w:r w:rsidRPr="009B76FF">
        <w:t>- основы финансовых и кредитных отношений;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  <w:outlineLvl w:val="2"/>
      </w:pPr>
      <w:r w:rsidRPr="009B76FF">
        <w:t>- общие положения о налоговом контроле;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  <w:outlineLvl w:val="2"/>
      </w:pPr>
      <w:r w:rsidRPr="009B76FF">
        <w:t>- принципы формирования налоговой системы Российской Федерации;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  <w:outlineLvl w:val="2"/>
      </w:pPr>
      <w:r w:rsidRPr="009B76FF">
        <w:t>- основы налогового контроля, порядок проведения мероприятий налогового контроля;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  <w:outlineLvl w:val="2"/>
      </w:pPr>
      <w:r w:rsidRPr="009B76FF">
        <w:t xml:space="preserve">- принципы налогового администрирования; </w:t>
      </w:r>
    </w:p>
    <w:p w:rsidR="009B76FF" w:rsidRPr="009B76FF" w:rsidRDefault="009B76FF" w:rsidP="009B76FF">
      <w:pPr>
        <w:tabs>
          <w:tab w:val="left" w:pos="567"/>
        </w:tabs>
        <w:autoSpaceDE w:val="0"/>
        <w:autoSpaceDN w:val="0"/>
        <w:adjustRightInd w:val="0"/>
        <w:spacing w:line="235" w:lineRule="auto"/>
        <w:jc w:val="both"/>
      </w:pPr>
      <w:r w:rsidRPr="009B76FF">
        <w:t>-порядок и сроки рассмотрения материалов налоговых проверок;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</w:pPr>
      <w:r w:rsidRPr="009B76FF">
        <w:t>-принципы и основные направления досудебного урегулирования налоговых споров;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</w:pPr>
      <w:r w:rsidRPr="009B76FF">
        <w:t>-рассмотрение налоговых споров в досудебном и судебном порядке;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</w:pPr>
      <w:r w:rsidRPr="009B76FF">
        <w:t>- передовой отечественный и зарубежный опыт в сфере досудебного урегулирования налоговых споров;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</w:pPr>
      <w:r w:rsidRPr="009B76FF">
        <w:lastRenderedPageBreak/>
        <w:t>- судебная практика в области разрешения налоговых споров.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</w:pPr>
      <w:r w:rsidRPr="009B76FF">
        <w:t xml:space="preserve">2.3. Наличие функциональных знаний: 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</w:pPr>
      <w:r w:rsidRPr="009B76FF">
        <w:t>-понятие нормы права, нормативного правового акта, правоотношений и их признаки;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</w:pPr>
      <w:r w:rsidRPr="009B76FF">
        <w:t>-понятие проекта нормативного правового акта, инструменты и этапы его разработки;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</w:pPr>
      <w:r w:rsidRPr="009B76FF">
        <w:t>-понятие, процедура рассмотрения жалоб (апелляционных жалоб) и обращений.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</w:pPr>
      <w:r w:rsidRPr="009B76FF">
        <w:t xml:space="preserve">2.4. Наличие базовых умений: 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</w:pPr>
      <w:r w:rsidRPr="009B76FF">
        <w:t>-умение мыслить системно (стратегически);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</w:pPr>
      <w:r w:rsidRPr="009B76FF">
        <w:t>-умение планировать, рационально использовать служебное время и достигать результата;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</w:pPr>
      <w:r w:rsidRPr="009B76FF">
        <w:t>-коммуникативные умения;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</w:pPr>
      <w:r w:rsidRPr="009B76FF">
        <w:t>-умение управлять изменениями.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</w:pPr>
      <w:r w:rsidRPr="009B76FF">
        <w:t xml:space="preserve">2.5. Наличие профессиональных умений: 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</w:pPr>
      <w:r w:rsidRPr="009B76FF">
        <w:t>-работа с информационными ресурсами по направлению досудебного урегулирования споров.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</w:pPr>
      <w:r w:rsidRPr="009B76FF">
        <w:t>2.6. Наличие функциональных умений: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</w:pPr>
      <w:r w:rsidRPr="009B76FF">
        <w:t>-рассмотрение поступивших запросов, обращений, ходатайств, жалоб и подготовка проектов ответов;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</w:pPr>
      <w:r w:rsidRPr="009B76FF">
        <w:t>-подготовка методических рекомендаций, разъяснений;</w:t>
      </w:r>
    </w:p>
    <w:p w:rsidR="009B76FF" w:rsidRPr="009B76FF" w:rsidRDefault="009B76FF" w:rsidP="009B76FF">
      <w:pPr>
        <w:autoSpaceDE w:val="0"/>
        <w:autoSpaceDN w:val="0"/>
        <w:adjustRightInd w:val="0"/>
        <w:spacing w:line="235" w:lineRule="auto"/>
        <w:jc w:val="both"/>
      </w:pPr>
      <w:r w:rsidRPr="009B76FF">
        <w:t>-подготовка аналитических, информационных и других материалов.</w:t>
      </w:r>
    </w:p>
    <w:bookmarkEnd w:id="0"/>
    <w:p w:rsidR="00984305" w:rsidRPr="009B76FF" w:rsidRDefault="00984305" w:rsidP="009B76FF">
      <w:pPr>
        <w:pStyle w:val="a6"/>
        <w:contextualSpacing/>
        <w:jc w:val="both"/>
        <w:rPr>
          <w:sz w:val="22"/>
          <w:szCs w:val="22"/>
        </w:rPr>
      </w:pPr>
    </w:p>
    <w:sectPr w:rsidR="00984305" w:rsidRPr="009B76FF" w:rsidSect="002D2E88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005B6"/>
    <w:rsid w:val="0004208E"/>
    <w:rsid w:val="00057127"/>
    <w:rsid w:val="001114BC"/>
    <w:rsid w:val="0018227F"/>
    <w:rsid w:val="001C6EB7"/>
    <w:rsid w:val="00255385"/>
    <w:rsid w:val="002D2E88"/>
    <w:rsid w:val="003A2AA8"/>
    <w:rsid w:val="003D5E16"/>
    <w:rsid w:val="003F7DAD"/>
    <w:rsid w:val="005922C5"/>
    <w:rsid w:val="005F2A48"/>
    <w:rsid w:val="006E41B1"/>
    <w:rsid w:val="008B4F8A"/>
    <w:rsid w:val="008D4F3C"/>
    <w:rsid w:val="00984305"/>
    <w:rsid w:val="009B76FF"/>
    <w:rsid w:val="00A8325C"/>
    <w:rsid w:val="00AD2C58"/>
    <w:rsid w:val="00AD6B87"/>
    <w:rsid w:val="00B8725F"/>
    <w:rsid w:val="00BA7AC3"/>
    <w:rsid w:val="00BD2B2B"/>
    <w:rsid w:val="00C46774"/>
    <w:rsid w:val="00C86F67"/>
    <w:rsid w:val="00D21544"/>
    <w:rsid w:val="00D5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7D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3"/>
    <w:basedOn w:val="a"/>
    <w:link w:val="30"/>
    <w:unhideWhenUsed/>
    <w:rsid w:val="003F7DA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F7D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F7DAD"/>
    <w:pPr>
      <w:ind w:left="720"/>
      <w:contextualSpacing/>
    </w:pPr>
  </w:style>
  <w:style w:type="paragraph" w:styleId="a6">
    <w:name w:val="No Spacing"/>
    <w:link w:val="a7"/>
    <w:uiPriority w:val="1"/>
    <w:qFormat/>
    <w:rsid w:val="003F7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3F7D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019DD-AD5B-4C57-957F-7E6A9262C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1115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7457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3</cp:revision>
  <dcterms:created xsi:type="dcterms:W3CDTF">2025-12-16T09:01:00Z</dcterms:created>
  <dcterms:modified xsi:type="dcterms:W3CDTF">2025-12-16T09:39:00Z</dcterms:modified>
</cp:coreProperties>
</file>